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9" w:type="dxa"/>
        <w:tblLook w:val="04A0" w:firstRow="1" w:lastRow="0" w:firstColumn="1" w:lastColumn="0" w:noHBand="0" w:noVBand="1"/>
      </w:tblPr>
      <w:tblGrid>
        <w:gridCol w:w="1271"/>
        <w:gridCol w:w="1701"/>
        <w:gridCol w:w="3739"/>
        <w:gridCol w:w="915"/>
        <w:gridCol w:w="920"/>
        <w:gridCol w:w="4163"/>
      </w:tblGrid>
      <w:tr w:rsidR="00AD019C" w:rsidRPr="00154744" w:rsidTr="00AD019C">
        <w:trPr>
          <w:trHeight w:val="799"/>
        </w:trPr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19C" w:rsidRPr="00AD019C" w:rsidRDefault="00154744" w:rsidP="00154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SISTEMA PARA EL DESARROLLO INTEGRAL DE LA FAMILIA DE SAN LUIS PAZ, GTO.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Formato Esquema Bursátil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br/>
              <w:t>Al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período del 01 Enero 2023</w:t>
            </w:r>
            <w:r w:rsidR="001D01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al 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0</w:t>
            </w:r>
            <w:r w:rsidR="00AD019C"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junio</w:t>
            </w:r>
            <w:r w:rsidR="000204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 xml:space="preserve">  2023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154744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NADA QUE MANIFESTAR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154744" w:rsidTr="00154744">
        <w:trPr>
          <w:trHeight w:val="225"/>
        </w:trPr>
        <w:tc>
          <w:tcPr>
            <w:tcW w:w="12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4744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 xml:space="preserve">Bajo protesta de decir verdad declaramos que los Estados Financieros y sus notas, son razonablemente correctos y </w:t>
            </w:r>
          </w:p>
          <w:p w:rsidR="00AD019C" w:rsidRPr="00AD019C" w:rsidRDefault="00154744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154744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son responsabilidad del emisor.</w:t>
            </w:r>
          </w:p>
        </w:tc>
      </w:tr>
      <w:tr w:rsidR="00AD019C" w:rsidRPr="00154744" w:rsidTr="00AD019C">
        <w:trPr>
          <w:trHeight w:val="22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1D018E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AUTORIZA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2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19C" w:rsidRPr="00AD019C" w:rsidTr="00AD019C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01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D019C" w:rsidRPr="00154744" w:rsidTr="00AD019C">
        <w:trPr>
          <w:trHeight w:val="240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LAE.PATRICIA ORTIZ BECERRA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LAE.MA.GUADALUPE HERNÁNDEZ HUERTA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  <w:tr w:rsidR="00AD019C" w:rsidRPr="00154744" w:rsidTr="00AD019C">
        <w:trPr>
          <w:trHeight w:val="675"/>
        </w:trPr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</w:rPr>
              <w:t>DIRECTORA GENERAL DEL SMDIF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  <w:r w:rsidRPr="00AD019C">
              <w:rPr>
                <w:rFonts w:ascii="Arial" w:eastAsia="Times New Roman" w:hAnsi="Arial" w:cs="Arial"/>
                <w:sz w:val="16"/>
                <w:szCs w:val="16"/>
                <w:lang w:val="es-MX"/>
              </w:rPr>
              <w:t>ENCARGADA ADMINISTRATIVA Y CONTABLE DEL  SMDIF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9C" w:rsidRPr="00AD019C" w:rsidRDefault="00AD019C" w:rsidP="00AD01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/>
              </w:rPr>
            </w:pPr>
          </w:p>
        </w:tc>
      </w:tr>
    </w:tbl>
    <w:p w:rsidR="00C56AB2" w:rsidRPr="00AD019C" w:rsidRDefault="00C56AB2">
      <w:pPr>
        <w:rPr>
          <w:lang w:val="es-MX"/>
        </w:rPr>
      </w:pPr>
    </w:p>
    <w:sectPr w:rsidR="00C56AB2" w:rsidRPr="00AD019C" w:rsidSect="00AD019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C"/>
    <w:rsid w:val="000204F2"/>
    <w:rsid w:val="000A1C2F"/>
    <w:rsid w:val="00154744"/>
    <w:rsid w:val="001D018E"/>
    <w:rsid w:val="005D35B0"/>
    <w:rsid w:val="009A32A8"/>
    <w:rsid w:val="009F7F36"/>
    <w:rsid w:val="00AC0D14"/>
    <w:rsid w:val="00AD019C"/>
    <w:rsid w:val="00C56AB2"/>
    <w:rsid w:val="00D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FDE7"/>
  <w15:chartTrackingRefBased/>
  <w15:docId w15:val="{217BA691-1E00-43FC-A833-A8D5789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Desayunos</dc:creator>
  <cp:keywords/>
  <dc:description/>
  <cp:lastModifiedBy>Desayunos</cp:lastModifiedBy>
  <cp:revision>10</cp:revision>
  <cp:lastPrinted>2023-07-22T20:03:00Z</cp:lastPrinted>
  <dcterms:created xsi:type="dcterms:W3CDTF">2022-04-27T14:29:00Z</dcterms:created>
  <dcterms:modified xsi:type="dcterms:W3CDTF">2023-07-22T20:03:00Z</dcterms:modified>
</cp:coreProperties>
</file>